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4DD" w:rsidRPr="00C144DD" w:rsidRDefault="00C144DD" w:rsidP="00C144DD">
      <w:pPr>
        <w:shd w:val="clear" w:color="auto" w:fill="FFF2F4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C144DD">
        <w:rPr>
          <w:rFonts w:ascii="Arial" w:eastAsia="Times New Roman" w:hAnsi="Arial" w:cs="Arial"/>
          <w:b/>
          <w:color w:val="000000"/>
          <w:sz w:val="32"/>
          <w:szCs w:val="32"/>
        </w:rPr>
        <w:t>Tréninkové trendy:</w:t>
      </w:r>
    </w:p>
    <w:p w:rsidR="00C144DD" w:rsidRPr="00C144DD" w:rsidRDefault="00C144DD" w:rsidP="00C144DD">
      <w:pPr>
        <w:shd w:val="clear" w:color="auto" w:fill="FFF2F4"/>
        <w:rPr>
          <w:rFonts w:ascii="Arial" w:eastAsia="Times New Roman" w:hAnsi="Arial" w:cs="Arial"/>
          <w:color w:val="000000"/>
          <w:sz w:val="24"/>
          <w:szCs w:val="24"/>
        </w:rPr>
      </w:pPr>
    </w:p>
    <w:p w:rsidR="00C144DD" w:rsidRDefault="00C144DD" w:rsidP="00C144DD">
      <w:pPr>
        <w:shd w:val="clear" w:color="auto" w:fill="FFF2F4"/>
        <w:rPr>
          <w:rFonts w:ascii="Arial" w:eastAsia="Times New Roman" w:hAnsi="Arial" w:cs="Arial"/>
          <w:color w:val="000000"/>
          <w:sz w:val="24"/>
          <w:szCs w:val="24"/>
        </w:rPr>
      </w:pPr>
      <w:r w:rsidRPr="00C144DD">
        <w:rPr>
          <w:rFonts w:ascii="Arial" w:eastAsia="Times New Roman" w:hAnsi="Arial" w:cs="Arial"/>
          <w:color w:val="000000"/>
          <w:sz w:val="24"/>
          <w:szCs w:val="24"/>
        </w:rPr>
        <w:t>- samostatná aktivace před TJ</w:t>
      </w:r>
    </w:p>
    <w:p w:rsidR="00C144DD" w:rsidRDefault="00C144DD" w:rsidP="00C144DD">
      <w:pPr>
        <w:shd w:val="clear" w:color="auto" w:fill="FFF2F4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C144DD">
        <w:rPr>
          <w:rFonts w:ascii="Arial" w:eastAsia="Times New Roman" w:hAnsi="Arial" w:cs="Arial"/>
          <w:color w:val="000000"/>
          <w:sz w:val="24"/>
          <w:szCs w:val="24"/>
        </w:rPr>
        <w:t xml:space="preserve"> individualizace</w:t>
      </w:r>
    </w:p>
    <w:p w:rsidR="00C144DD" w:rsidRDefault="00C144DD" w:rsidP="00C144DD">
      <w:pPr>
        <w:shd w:val="clear" w:color="auto" w:fill="FFF2F4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individu</w:t>
      </w:r>
      <w:r w:rsidRPr="00C144DD">
        <w:rPr>
          <w:rFonts w:ascii="Arial" w:eastAsia="Times New Roman" w:hAnsi="Arial" w:cs="Arial"/>
          <w:color w:val="000000"/>
          <w:sz w:val="24"/>
          <w:szCs w:val="24"/>
        </w:rPr>
        <w:t>ální úkoly v týmové hře</w:t>
      </w:r>
    </w:p>
    <w:p w:rsidR="00C144DD" w:rsidRDefault="00C144DD" w:rsidP="00C144DD">
      <w:pPr>
        <w:shd w:val="clear" w:color="auto" w:fill="FFF2F4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-</w:t>
      </w:r>
      <w:r w:rsidRPr="00C144DD">
        <w:rPr>
          <w:rFonts w:ascii="Arial" w:eastAsia="Times New Roman" w:hAnsi="Arial" w:cs="Arial"/>
          <w:color w:val="000000"/>
          <w:sz w:val="24"/>
          <w:szCs w:val="24"/>
        </w:rPr>
        <w:t xml:space="preserve"> oslovení jmény</w:t>
      </w:r>
    </w:p>
    <w:p w:rsidR="00C144DD" w:rsidRDefault="00C144DD" w:rsidP="00C144DD">
      <w:pPr>
        <w:shd w:val="clear" w:color="auto" w:fill="FFF2F4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C144DD">
        <w:rPr>
          <w:rFonts w:ascii="Arial" w:eastAsia="Times New Roman" w:hAnsi="Arial" w:cs="Arial"/>
          <w:color w:val="000000"/>
          <w:sz w:val="24"/>
          <w:szCs w:val="24"/>
        </w:rPr>
        <w:t xml:space="preserve"> situační </w:t>
      </w:r>
      <w:proofErr w:type="spellStart"/>
      <w:r w:rsidRPr="00C144DD">
        <w:rPr>
          <w:rFonts w:ascii="Arial" w:eastAsia="Times New Roman" w:hAnsi="Arial" w:cs="Arial"/>
          <w:color w:val="000000"/>
          <w:sz w:val="24"/>
          <w:szCs w:val="24"/>
        </w:rPr>
        <w:t>koučink</w:t>
      </w:r>
      <w:proofErr w:type="spellEnd"/>
      <w:r w:rsidRPr="00C144DD">
        <w:rPr>
          <w:rFonts w:ascii="Arial" w:eastAsia="Times New Roman" w:hAnsi="Arial" w:cs="Arial"/>
          <w:color w:val="000000"/>
          <w:sz w:val="24"/>
          <w:szCs w:val="24"/>
        </w:rPr>
        <w:t xml:space="preserve"> - zmrzni a ukaž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aktuální chybu</w:t>
      </w:r>
    </w:p>
    <w:p w:rsidR="00C144DD" w:rsidRDefault="00C144DD" w:rsidP="00C144DD">
      <w:pPr>
        <w:shd w:val="clear" w:color="auto" w:fill="FFF2F4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C144DD">
        <w:rPr>
          <w:rFonts w:ascii="Arial" w:eastAsia="Times New Roman" w:hAnsi="Arial" w:cs="Arial"/>
          <w:color w:val="000000"/>
          <w:sz w:val="24"/>
          <w:szCs w:val="24"/>
        </w:rPr>
        <w:t>delš</w:t>
      </w:r>
      <w:r>
        <w:rPr>
          <w:rFonts w:ascii="Arial" w:eastAsia="Times New Roman" w:hAnsi="Arial" w:cs="Arial"/>
          <w:color w:val="000000"/>
          <w:sz w:val="24"/>
          <w:szCs w:val="24"/>
        </w:rPr>
        <w:t>í úseky hry - nezbavovat se toho</w:t>
      </w:r>
    </w:p>
    <w:p w:rsidR="00C144DD" w:rsidRDefault="00C144DD" w:rsidP="00C144DD">
      <w:pPr>
        <w:shd w:val="clear" w:color="auto" w:fill="FFF2F4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C144DD">
        <w:rPr>
          <w:rFonts w:ascii="Arial" w:eastAsia="Times New Roman" w:hAnsi="Arial" w:cs="Arial"/>
          <w:color w:val="000000"/>
          <w:sz w:val="24"/>
          <w:szCs w:val="24"/>
        </w:rPr>
        <w:t xml:space="preserve"> koučování mimo těžiště</w:t>
      </w:r>
    </w:p>
    <w:p w:rsidR="00C144DD" w:rsidRDefault="00C144DD" w:rsidP="00C144DD">
      <w:pPr>
        <w:shd w:val="clear" w:color="auto" w:fill="FFF2F4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C144DD">
        <w:rPr>
          <w:rFonts w:ascii="Arial" w:eastAsia="Times New Roman" w:hAnsi="Arial" w:cs="Arial"/>
          <w:color w:val="000000"/>
          <w:sz w:val="24"/>
          <w:szCs w:val="24"/>
        </w:rPr>
        <w:t>rozdělení role trenérů</w:t>
      </w:r>
    </w:p>
    <w:p w:rsidR="00C144DD" w:rsidRDefault="00C144DD" w:rsidP="00C144DD">
      <w:pPr>
        <w:shd w:val="clear" w:color="auto" w:fill="FFF2F4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C144DD">
        <w:rPr>
          <w:rFonts w:ascii="Arial" w:eastAsia="Times New Roman" w:hAnsi="Arial" w:cs="Arial"/>
          <w:color w:val="000000"/>
          <w:sz w:val="24"/>
          <w:szCs w:val="24"/>
        </w:rPr>
        <w:t>cíle  - TJ může mít více cílů</w:t>
      </w:r>
    </w:p>
    <w:p w:rsidR="00C144DD" w:rsidRDefault="00C144DD" w:rsidP="00C144DD">
      <w:pPr>
        <w:shd w:val="clear" w:color="auto" w:fill="FFF2F4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C144DD">
        <w:rPr>
          <w:rFonts w:ascii="Arial" w:eastAsia="Times New Roman" w:hAnsi="Arial" w:cs="Arial"/>
          <w:color w:val="000000"/>
          <w:sz w:val="24"/>
          <w:szCs w:val="24"/>
        </w:rPr>
        <w:t>t</w:t>
      </w:r>
      <w:r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C144DD">
        <w:rPr>
          <w:rFonts w:ascii="Arial" w:eastAsia="Times New Roman" w:hAnsi="Arial" w:cs="Arial"/>
          <w:color w:val="000000"/>
          <w:sz w:val="24"/>
          <w:szCs w:val="24"/>
        </w:rPr>
        <w:t>matické bloky</w:t>
      </w:r>
    </w:p>
    <w:p w:rsidR="00C144DD" w:rsidRDefault="00C144DD" w:rsidP="00C144DD">
      <w:pPr>
        <w:shd w:val="clear" w:color="auto" w:fill="FFF2F4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C144DD">
        <w:rPr>
          <w:rFonts w:ascii="Arial" w:eastAsia="Times New Roman" w:hAnsi="Arial" w:cs="Arial"/>
          <w:color w:val="000000"/>
          <w:sz w:val="24"/>
          <w:szCs w:val="24"/>
        </w:rPr>
        <w:t>vycházení z reálných situací</w:t>
      </w:r>
    </w:p>
    <w:p w:rsidR="00C144DD" w:rsidRDefault="00C144DD" w:rsidP="00C144DD">
      <w:pPr>
        <w:shd w:val="clear" w:color="auto" w:fill="FFF2F4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spellStart"/>
      <w:r w:rsidRPr="00C144DD">
        <w:rPr>
          <w:rFonts w:ascii="Arial" w:eastAsia="Times New Roman" w:hAnsi="Arial" w:cs="Arial"/>
          <w:color w:val="000000"/>
          <w:sz w:val="24"/>
          <w:szCs w:val="24"/>
        </w:rPr>
        <w:t>podčíslení</w:t>
      </w:r>
      <w:proofErr w:type="spellEnd"/>
      <w:r w:rsidRPr="00C144DD">
        <w:rPr>
          <w:rFonts w:ascii="Arial" w:eastAsia="Times New Roman" w:hAnsi="Arial" w:cs="Arial"/>
          <w:color w:val="000000"/>
          <w:sz w:val="24"/>
          <w:szCs w:val="24"/>
        </w:rPr>
        <w:t xml:space="preserve"> útočníků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(většina branek padá v podčíslem útočníků)</w:t>
      </w:r>
    </w:p>
    <w:p w:rsidR="00C144DD" w:rsidRDefault="00C144DD" w:rsidP="00C144DD">
      <w:pPr>
        <w:shd w:val="clear" w:color="auto" w:fill="FFF2F4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C144DD">
        <w:rPr>
          <w:rFonts w:ascii="Arial" w:eastAsia="Times New Roman" w:hAnsi="Arial" w:cs="Arial"/>
          <w:color w:val="000000"/>
          <w:sz w:val="24"/>
          <w:szCs w:val="24"/>
        </w:rPr>
        <w:t>dobíhání střel</w:t>
      </w:r>
    </w:p>
    <w:p w:rsidR="00C144DD" w:rsidRDefault="00C144DD" w:rsidP="00C144DD">
      <w:pPr>
        <w:shd w:val="clear" w:color="auto" w:fill="FFF2F4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C144DD">
        <w:rPr>
          <w:rFonts w:ascii="Arial" w:eastAsia="Times New Roman" w:hAnsi="Arial" w:cs="Arial"/>
          <w:color w:val="000000"/>
          <w:sz w:val="24"/>
          <w:szCs w:val="24"/>
        </w:rPr>
        <w:t>dohazování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míčů (další pokusy)</w:t>
      </w:r>
    </w:p>
    <w:p w:rsidR="00C144DD" w:rsidRDefault="00C144DD" w:rsidP="00C144DD">
      <w:pPr>
        <w:shd w:val="clear" w:color="auto" w:fill="FFF2F4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C144DD">
        <w:rPr>
          <w:rFonts w:ascii="Arial" w:eastAsia="Times New Roman" w:hAnsi="Arial" w:cs="Arial"/>
          <w:color w:val="000000"/>
          <w:sz w:val="24"/>
          <w:szCs w:val="24"/>
        </w:rPr>
        <w:t>dohrávání brankářů - jestli hodí míč jen vedle sebe nebo s ním dál pracuje - rychle vyhazuje na trenéra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vykopává a zakládá tím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rychlí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protiútok</w:t>
      </w:r>
    </w:p>
    <w:p w:rsidR="00C144DD" w:rsidRDefault="00C144DD" w:rsidP="00C144DD">
      <w:pPr>
        <w:shd w:val="clear" w:color="auto" w:fill="FFF2F4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C144DD">
        <w:rPr>
          <w:rFonts w:ascii="Arial" w:eastAsia="Times New Roman" w:hAnsi="Arial" w:cs="Arial"/>
          <w:color w:val="000000"/>
          <w:sz w:val="24"/>
          <w:szCs w:val="24"/>
        </w:rPr>
        <w:t>půjčení hráčů do hry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F276F">
        <w:rPr>
          <w:rFonts w:ascii="Arial" w:eastAsia="Times New Roman" w:hAnsi="Arial" w:cs="Arial"/>
          <w:color w:val="000000"/>
          <w:sz w:val="24"/>
          <w:szCs w:val="24"/>
        </w:rPr>
        <w:t xml:space="preserve">(pokud ti chybí hráči do hry, </w:t>
      </w:r>
      <w:proofErr w:type="spellStart"/>
      <w:r w:rsidR="00EF276F">
        <w:rPr>
          <w:rFonts w:ascii="Arial" w:eastAsia="Times New Roman" w:hAnsi="Arial" w:cs="Arial"/>
          <w:color w:val="000000"/>
          <w:sz w:val="24"/>
          <w:szCs w:val="24"/>
        </w:rPr>
        <w:t>pu</w:t>
      </w:r>
      <w:r>
        <w:rPr>
          <w:rFonts w:ascii="Arial" w:eastAsia="Times New Roman" w:hAnsi="Arial" w:cs="Arial"/>
          <w:color w:val="000000"/>
          <w:sz w:val="24"/>
          <w:szCs w:val="24"/>
        </w:rPr>
        <w:t>jčit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si hráče z jiné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kategorie –myšleno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nácvik pohybu, dressing, atd.)</w:t>
      </w:r>
    </w:p>
    <w:p w:rsidR="00C144DD" w:rsidRDefault="00C144DD" w:rsidP="00C144DD">
      <w:pPr>
        <w:shd w:val="clear" w:color="auto" w:fill="FFF2F4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C144DD">
        <w:rPr>
          <w:rFonts w:ascii="Arial" w:eastAsia="Times New Roman" w:hAnsi="Arial" w:cs="Arial"/>
          <w:color w:val="000000"/>
          <w:sz w:val="24"/>
          <w:szCs w:val="24"/>
        </w:rPr>
        <w:t xml:space="preserve"> dohoda o hřišti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(mezi trenéry, kdo kolik potřebuje prostoru)</w:t>
      </w:r>
    </w:p>
    <w:p w:rsidR="00C144DD" w:rsidRDefault="00C144DD" w:rsidP="00C144DD">
      <w:pPr>
        <w:shd w:val="clear" w:color="auto" w:fill="FFF2F4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C144DD">
        <w:rPr>
          <w:rFonts w:ascii="Arial" w:eastAsia="Times New Roman" w:hAnsi="Arial" w:cs="Arial"/>
          <w:color w:val="000000"/>
          <w:sz w:val="24"/>
          <w:szCs w:val="24"/>
        </w:rPr>
        <w:t xml:space="preserve"> typy soupeřů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(zajistit si k utkání takový tým, který zrovna potřebuješ na nácvik)</w:t>
      </w:r>
    </w:p>
    <w:p w:rsidR="00C144DD" w:rsidRDefault="00C144DD" w:rsidP="00C144DD">
      <w:pPr>
        <w:shd w:val="clear" w:color="auto" w:fill="FFF2F4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C144DD">
        <w:rPr>
          <w:rFonts w:ascii="Arial" w:eastAsia="Times New Roman" w:hAnsi="Arial" w:cs="Arial"/>
          <w:color w:val="000000"/>
          <w:sz w:val="24"/>
          <w:szCs w:val="24"/>
        </w:rPr>
        <w:t xml:space="preserve">zatížení organismu </w:t>
      </w:r>
      <w:r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C144DD">
        <w:rPr>
          <w:rFonts w:ascii="Arial" w:eastAsia="Times New Roman" w:hAnsi="Arial" w:cs="Arial"/>
          <w:color w:val="000000"/>
          <w:sz w:val="24"/>
          <w:szCs w:val="24"/>
        </w:rPr>
        <w:t xml:space="preserve"> GPS</w:t>
      </w:r>
    </w:p>
    <w:p w:rsidR="00C144DD" w:rsidRDefault="00C144DD" w:rsidP="00C144DD">
      <w:pPr>
        <w:shd w:val="clear" w:color="auto" w:fill="FFF2F4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C144DD">
        <w:rPr>
          <w:rFonts w:ascii="Arial" w:eastAsia="Times New Roman" w:hAnsi="Arial" w:cs="Arial"/>
          <w:color w:val="000000"/>
          <w:sz w:val="24"/>
          <w:szCs w:val="24"/>
        </w:rPr>
        <w:t>chaos jako metoda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(při rozcvičení řízený chaos – hráč musí reagovat na více podnětů)</w:t>
      </w:r>
    </w:p>
    <w:p w:rsidR="00C144DD" w:rsidRDefault="00C144DD" w:rsidP="00C144DD">
      <w:pPr>
        <w:shd w:val="clear" w:color="auto" w:fill="FFF2F4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C144DD">
        <w:rPr>
          <w:rFonts w:ascii="Arial" w:eastAsia="Times New Roman" w:hAnsi="Arial" w:cs="Arial"/>
          <w:color w:val="000000"/>
          <w:sz w:val="24"/>
          <w:szCs w:val="24"/>
        </w:rPr>
        <w:t xml:space="preserve"> směrovost pozičních her</w:t>
      </w:r>
    </w:p>
    <w:p w:rsidR="00C144DD" w:rsidRDefault="00C144DD" w:rsidP="00C144DD">
      <w:pPr>
        <w:shd w:val="clear" w:color="auto" w:fill="FFF2F4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C144DD">
        <w:rPr>
          <w:rFonts w:ascii="Arial" w:eastAsia="Times New Roman" w:hAnsi="Arial" w:cs="Arial"/>
          <w:color w:val="000000"/>
          <w:sz w:val="24"/>
          <w:szCs w:val="24"/>
        </w:rPr>
        <w:t>dohrávání situací</w:t>
      </w:r>
    </w:p>
    <w:p w:rsidR="00C144DD" w:rsidRDefault="00C144DD" w:rsidP="00C144DD">
      <w:pPr>
        <w:shd w:val="clear" w:color="auto" w:fill="FFF2F4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C144DD">
        <w:rPr>
          <w:rFonts w:ascii="Arial" w:eastAsia="Times New Roman" w:hAnsi="Arial" w:cs="Arial"/>
          <w:color w:val="000000"/>
          <w:sz w:val="24"/>
          <w:szCs w:val="24"/>
        </w:rPr>
        <w:t>dovednosti učit se počet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pokusů</w:t>
      </w:r>
      <w:r w:rsidRPr="00C144DD">
        <w:rPr>
          <w:rFonts w:ascii="Arial" w:eastAsia="Times New Roman" w:hAnsi="Arial" w:cs="Arial"/>
          <w:color w:val="000000"/>
          <w:sz w:val="24"/>
          <w:szCs w:val="24"/>
        </w:rPr>
        <w:t xml:space="preserve"> než čas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(15 a více pokusů každý)</w:t>
      </w:r>
    </w:p>
    <w:p w:rsidR="00C144DD" w:rsidRDefault="00C144DD" w:rsidP="00C144DD">
      <w:pPr>
        <w:shd w:val="clear" w:color="auto" w:fill="FFF2F4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C144DD">
        <w:rPr>
          <w:rFonts w:ascii="Arial" w:eastAsia="Times New Roman" w:hAnsi="Arial" w:cs="Arial"/>
          <w:color w:val="000000"/>
          <w:sz w:val="24"/>
          <w:szCs w:val="24"/>
        </w:rPr>
        <w:t>zužovat nebo nezužovat - co nám to přinese</w:t>
      </w:r>
    </w:p>
    <w:p w:rsidR="00C144DD" w:rsidRPr="00C144DD" w:rsidRDefault="00C144DD" w:rsidP="00C144DD">
      <w:pPr>
        <w:shd w:val="clear" w:color="auto" w:fill="FFF2F4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C144DD">
        <w:rPr>
          <w:rFonts w:ascii="Arial" w:eastAsia="Times New Roman" w:hAnsi="Arial" w:cs="Arial"/>
          <w:color w:val="000000"/>
          <w:sz w:val="24"/>
          <w:szCs w:val="24"/>
        </w:rPr>
        <w:t>dril na pozicích - st. žáci a výše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C144DD">
        <w:rPr>
          <w:rFonts w:ascii="Arial" w:eastAsia="Times New Roman" w:hAnsi="Arial" w:cs="Arial"/>
          <w:color w:val="000000"/>
          <w:sz w:val="24"/>
          <w:szCs w:val="24"/>
        </w:rPr>
        <w:t>individuálně i týmově</w:t>
      </w:r>
    </w:p>
    <w:p w:rsidR="00693D61" w:rsidRPr="00C144DD" w:rsidRDefault="00693D61">
      <w:pPr>
        <w:rPr>
          <w:sz w:val="24"/>
          <w:szCs w:val="24"/>
        </w:rPr>
      </w:pPr>
    </w:p>
    <w:sectPr w:rsidR="00693D61" w:rsidRPr="00C14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144DD"/>
    <w:rsid w:val="00693D61"/>
    <w:rsid w:val="00C144DD"/>
    <w:rsid w:val="00EF2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7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Fotbal</dc:creator>
  <cp:keywords/>
  <dc:description/>
  <cp:lastModifiedBy>Fotbal</cp:lastModifiedBy>
  <cp:revision>3</cp:revision>
  <dcterms:created xsi:type="dcterms:W3CDTF">2023-01-15T20:10:00Z</dcterms:created>
  <dcterms:modified xsi:type="dcterms:W3CDTF">2023-01-15T20:21:00Z</dcterms:modified>
</cp:coreProperties>
</file>