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3B11A23C" w14:textId="77777777" w:rsidR="00B71490" w:rsidRPr="00B71490" w:rsidRDefault="00B71490" w:rsidP="00A53C4B">
      <w:pPr>
        <w:jc w:val="center"/>
        <w:rPr>
          <w:b/>
          <w:bCs/>
          <w:sz w:val="36"/>
          <w:szCs w:val="36"/>
          <w:u w:val="single"/>
        </w:rPr>
      </w:pPr>
      <w:r w:rsidRPr="00B71490">
        <w:rPr>
          <w:b/>
          <w:bCs/>
          <w:sz w:val="36"/>
          <w:szCs w:val="36"/>
          <w:u w:val="single"/>
        </w:rPr>
        <w:t>Nové pojištění členů FAČR od 1. 2. 2025 a odpovědnosti trenérů od 1. 1. 2025</w:t>
      </w:r>
    </w:p>
    <w:p w14:paraId="4A3AA9CD" w14:textId="77777777" w:rsidR="00B71490" w:rsidRPr="00B71490" w:rsidRDefault="00B71490">
      <w:pPr>
        <w:rPr>
          <w:sz w:val="28"/>
          <w:szCs w:val="28"/>
        </w:rPr>
      </w:pPr>
    </w:p>
    <w:p w14:paraId="1D6FC0A1" w14:textId="69FE7ACA" w:rsidR="00B71490" w:rsidRPr="00A53C4B" w:rsidRDefault="000F73CB" w:rsidP="00A53C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Všechno vysvětlení a přímé odkazy na Smlouvu, podmínky, formuláře a ostatní</w:t>
      </w:r>
      <w:r w:rsidR="00B71490" w:rsidRPr="00A53C4B">
        <w:rPr>
          <w:sz w:val="28"/>
          <w:szCs w:val="28"/>
        </w:rPr>
        <w:t xml:space="preserve"> </w:t>
      </w:r>
      <w:r w:rsidR="001F67FC">
        <w:rPr>
          <w:sz w:val="28"/>
          <w:szCs w:val="28"/>
        </w:rPr>
        <w:t xml:space="preserve">najdete </w:t>
      </w:r>
      <w:r w:rsidR="00B71490" w:rsidRPr="00A53C4B">
        <w:rPr>
          <w:sz w:val="28"/>
          <w:szCs w:val="28"/>
        </w:rPr>
        <w:t xml:space="preserve">po kliknutí </w:t>
      </w:r>
      <w:hyperlink r:id="rId7" w:history="1">
        <w:r w:rsidR="00B71490" w:rsidRPr="00A53C4B">
          <w:rPr>
            <w:rStyle w:val="Hypertextovodkaz"/>
            <w:sz w:val="28"/>
            <w:szCs w:val="28"/>
          </w:rPr>
          <w:t>ZDE</w:t>
        </w:r>
      </w:hyperlink>
    </w:p>
    <w:p w14:paraId="6EA86D1C" w14:textId="77777777" w:rsidR="00B71490" w:rsidRPr="00B71490" w:rsidRDefault="00B71490">
      <w:pPr>
        <w:rPr>
          <w:sz w:val="28"/>
          <w:szCs w:val="28"/>
        </w:rPr>
      </w:pPr>
    </w:p>
    <w:p w14:paraId="0763C2E8" w14:textId="77B6CA0E" w:rsidR="00B71490" w:rsidRPr="00A53C4B" w:rsidRDefault="000F73CB" w:rsidP="00A53C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Interaktivní</w:t>
      </w:r>
      <w:r w:rsidR="00B71490" w:rsidRPr="00A53C4B">
        <w:rPr>
          <w:sz w:val="28"/>
          <w:szCs w:val="28"/>
        </w:rPr>
        <w:t xml:space="preserve"> formulář pro nahlášení škodní události po kliknutí </w:t>
      </w:r>
      <w:hyperlink r:id="rId8" w:history="1">
        <w:r w:rsidR="00B71490" w:rsidRPr="00A53C4B">
          <w:rPr>
            <w:rStyle w:val="Hypertextovodkaz"/>
            <w:sz w:val="28"/>
            <w:szCs w:val="28"/>
          </w:rPr>
          <w:t>ZDE</w:t>
        </w:r>
      </w:hyperlink>
      <w:r w:rsidR="00B71490" w:rsidRPr="00A53C4B">
        <w:rPr>
          <w:sz w:val="28"/>
          <w:szCs w:val="28"/>
        </w:rPr>
        <w:t xml:space="preserve"> (uveďte číslo pojistné smlouvy 3558001543)</w:t>
      </w:r>
    </w:p>
    <w:p w14:paraId="26DCD6A8" w14:textId="77777777" w:rsidR="00B71490" w:rsidRPr="00B71490" w:rsidRDefault="00B71490">
      <w:pPr>
        <w:rPr>
          <w:sz w:val="28"/>
          <w:szCs w:val="28"/>
        </w:rPr>
      </w:pPr>
    </w:p>
    <w:p w14:paraId="5424D21B" w14:textId="36F55E26" w:rsidR="00B71490" w:rsidRPr="00A53C4B" w:rsidRDefault="00CE672C" w:rsidP="00A53C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B71490" w:rsidRPr="00A53C4B">
        <w:rPr>
          <w:sz w:val="28"/>
          <w:szCs w:val="28"/>
        </w:rPr>
        <w:t xml:space="preserve">apírový formulář </w:t>
      </w:r>
      <w:r>
        <w:rPr>
          <w:sz w:val="28"/>
          <w:szCs w:val="28"/>
        </w:rPr>
        <w:t xml:space="preserve">hlášení škodní události </w:t>
      </w:r>
      <w:r w:rsidR="00B71490" w:rsidRPr="00A53C4B">
        <w:rPr>
          <w:sz w:val="28"/>
          <w:szCs w:val="28"/>
        </w:rPr>
        <w:t xml:space="preserve">ke stažení po kliknutí </w:t>
      </w:r>
      <w:hyperlink r:id="rId9" w:history="1">
        <w:r w:rsidR="00B71490" w:rsidRPr="00A53C4B">
          <w:rPr>
            <w:rStyle w:val="Hypertextovodkaz"/>
            <w:sz w:val="28"/>
            <w:szCs w:val="28"/>
          </w:rPr>
          <w:t>ZDE</w:t>
        </w:r>
      </w:hyperlink>
    </w:p>
    <w:sectPr w:rsidR="00B71490" w:rsidRPr="00A53C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F44F" w14:textId="77777777" w:rsidR="00845BD5" w:rsidRDefault="00845BD5" w:rsidP="00DE6769">
      <w:pPr>
        <w:spacing w:after="0" w:line="240" w:lineRule="auto"/>
      </w:pPr>
      <w:r>
        <w:separator/>
      </w:r>
    </w:p>
  </w:endnote>
  <w:endnote w:type="continuationSeparator" w:id="0">
    <w:p w14:paraId="69366DA2" w14:textId="77777777" w:rsidR="00845BD5" w:rsidRDefault="00845BD5" w:rsidP="00DE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7DAC" w14:textId="77777777" w:rsidR="00DE6769" w:rsidRDefault="00DE6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64A" w14:textId="77777777" w:rsidR="00DE6769" w:rsidRDefault="00DE67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F529" w14:textId="77777777" w:rsidR="00DE6769" w:rsidRDefault="00DE6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DEF8" w14:textId="77777777" w:rsidR="00845BD5" w:rsidRDefault="00845BD5" w:rsidP="00DE6769">
      <w:pPr>
        <w:spacing w:after="0" w:line="240" w:lineRule="auto"/>
      </w:pPr>
      <w:r>
        <w:separator/>
      </w:r>
    </w:p>
  </w:footnote>
  <w:footnote w:type="continuationSeparator" w:id="0">
    <w:p w14:paraId="2C01E97E" w14:textId="77777777" w:rsidR="00845BD5" w:rsidRDefault="00845BD5" w:rsidP="00DE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4431" w14:textId="77777777" w:rsidR="00DE6769" w:rsidRDefault="00DE67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447B" w14:textId="77777777" w:rsidR="00DE6769" w:rsidRDefault="00DE67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9768" w14:textId="77777777" w:rsidR="00DE6769" w:rsidRDefault="00DE6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0F14"/>
    <w:multiLevelType w:val="hybridMultilevel"/>
    <w:tmpl w:val="0C881F7E"/>
    <w:lvl w:ilvl="0" w:tplc="7C72B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0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90"/>
    <w:rsid w:val="000F73CB"/>
    <w:rsid w:val="001F67FC"/>
    <w:rsid w:val="004C334A"/>
    <w:rsid w:val="0054229A"/>
    <w:rsid w:val="006E2C83"/>
    <w:rsid w:val="00845BD5"/>
    <w:rsid w:val="00A53C4B"/>
    <w:rsid w:val="00B71490"/>
    <w:rsid w:val="00CB04FD"/>
    <w:rsid w:val="00CE672C"/>
    <w:rsid w:val="00D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CFA3"/>
  <w15:chartTrackingRefBased/>
  <w15:docId w15:val="{72CDDEFC-5079-4169-9683-A192B1F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14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14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14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14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14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14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14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14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14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14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149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14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4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E6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769"/>
  </w:style>
  <w:style w:type="paragraph" w:styleId="Zpat">
    <w:name w:val="footer"/>
    <w:basedOn w:val="Normln"/>
    <w:link w:val="ZpatChar"/>
    <w:uiPriority w:val="99"/>
    <w:unhideWhenUsed/>
    <w:rsid w:val="00DE6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769"/>
  </w:style>
  <w:style w:type="character" w:styleId="Sledovanodkaz">
    <w:name w:val="FollowedHyperlink"/>
    <w:basedOn w:val="Standardnpsmoodstavce"/>
    <w:uiPriority w:val="99"/>
    <w:semiHidden/>
    <w:unhideWhenUsed/>
    <w:rsid w:val="00DE67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dy.uniqa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uscz.cz/sluzby-servis/urazove-pojisteni-uniqa-platne-od-1-2-2025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otbal.cz/facr/document/download/1453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</dc:creator>
  <cp:keywords/>
  <dc:description/>
  <cp:lastModifiedBy>Josef Riha</cp:lastModifiedBy>
  <cp:revision>4</cp:revision>
  <dcterms:created xsi:type="dcterms:W3CDTF">2026-03-09T14:26:00Z</dcterms:created>
  <dcterms:modified xsi:type="dcterms:W3CDTF">2026-03-09T14:54:00Z</dcterms:modified>
</cp:coreProperties>
</file>